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1" w:rsidRDefault="0055222A" w:rsidP="002E511B">
      <w:pPr>
        <w:spacing w:after="0" w:line="240" w:lineRule="auto"/>
        <w:ind w:left="-284" w:right="-567"/>
      </w:pPr>
      <w:r w:rsidRPr="0055222A">
        <w:rPr>
          <w:sz w:val="24"/>
          <w:szCs w:val="24"/>
        </w:rPr>
        <w:pict>
          <v:group id="_x0000_s1026" style="position:absolute;left:0;text-align:left;margin-left:-45.35pt;margin-top:-33.6pt;width:543pt;height:800.7pt;z-index:251658240" coordorigin="110636925,107965875" coordsize="2865600,4285296">
            <v:rect id="_x0000_s1027" style="position:absolute;left:110636925;top:107965875;width:2865600;height:42852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040868;top:112163151;width:1461657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0636925;top:112163151;width:1432800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2040868;top:107965875;width:1461657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636925;top:107965875;width:1432800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0636925;top:107965875;width:87619;height:222103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0636925;top:110109974;width:87619;height:21411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415496;top:107965875;width:87029;height:222103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415496;top:110109974;width:87029;height:21411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3A51A7">
        <w:rPr>
          <w:noProof/>
          <w:lang w:eastAsia="fr-FR"/>
        </w:rPr>
        <w:drawing>
          <wp:inline distT="0" distB="0" distL="0" distR="0">
            <wp:extent cx="1400175" cy="532514"/>
            <wp:effectExtent l="19050" t="0" r="9525" b="0"/>
            <wp:docPr id="1" name="Image 1" descr="C:\Users\Utilisateur\Desktop\Francas-Coordo Petite Enfance\graphisme\logo petite enfanc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petite enfance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59" cy="5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A7">
        <w:t xml:space="preserve">  </w:t>
      </w:r>
      <w:r w:rsidR="003A51A7">
        <w:tab/>
      </w:r>
    </w:p>
    <w:p w:rsidR="007A4641" w:rsidRPr="007A2FEC" w:rsidRDefault="007A4641" w:rsidP="002E511B">
      <w:pPr>
        <w:spacing w:after="0" w:line="240" w:lineRule="auto"/>
        <w:ind w:left="-284" w:right="-567"/>
        <w:rPr>
          <w:sz w:val="16"/>
          <w:szCs w:val="16"/>
        </w:rPr>
      </w:pPr>
    </w:p>
    <w:p w:rsidR="007A2FEC" w:rsidRDefault="00DD0604" w:rsidP="007A2FEC">
      <w:pPr>
        <w:pStyle w:val="msotitle3"/>
        <w:widowControl w:val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A2FEC">
        <w:rPr>
          <w:rFonts w:asciiTheme="minorHAnsi" w:hAnsiTheme="minorHAnsi" w:cstheme="minorHAnsi"/>
          <w:b/>
          <w:color w:val="auto"/>
          <w:sz w:val="28"/>
          <w:szCs w:val="28"/>
        </w:rPr>
        <w:t>Pr</w:t>
      </w:r>
      <w:r w:rsidR="007C0373" w:rsidRPr="007A2FEC">
        <w:rPr>
          <w:rFonts w:asciiTheme="minorHAnsi" w:hAnsiTheme="minorHAnsi" w:cstheme="minorHAnsi"/>
          <w:b/>
          <w:color w:val="auto"/>
          <w:sz w:val="28"/>
          <w:szCs w:val="28"/>
        </w:rPr>
        <w:t>ogramme</w:t>
      </w:r>
      <w:r w:rsidRPr="007A2FE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7C0373" w:rsidRPr="007A2FEC">
        <w:rPr>
          <w:rFonts w:asciiTheme="minorHAnsi" w:hAnsiTheme="minorHAnsi" w:cstheme="minorHAnsi"/>
          <w:b/>
          <w:color w:val="auto"/>
          <w:sz w:val="28"/>
          <w:szCs w:val="28"/>
        </w:rPr>
        <w:t xml:space="preserve">de la </w:t>
      </w:r>
      <w:r w:rsidR="003A51A7" w:rsidRPr="007A2FEC">
        <w:rPr>
          <w:rFonts w:asciiTheme="minorHAnsi" w:hAnsiTheme="minorHAnsi" w:cstheme="minorHAnsi"/>
          <w:b/>
          <w:color w:val="auto"/>
          <w:sz w:val="28"/>
          <w:szCs w:val="28"/>
        </w:rPr>
        <w:t>Journée départementale</w:t>
      </w:r>
    </w:p>
    <w:p w:rsidR="007A2FEC" w:rsidRPr="007A2FEC" w:rsidRDefault="003A51A7" w:rsidP="007A2FEC">
      <w:pPr>
        <w:pStyle w:val="msotitle3"/>
        <w:widowControl w:val="0"/>
        <w:rPr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</w:rPr>
      </w:pPr>
      <w:r w:rsidRPr="007A2FE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7A2FEC" w:rsidRPr="007A2FEC">
        <w:rPr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</w:rPr>
        <w:t>« Particularités, diversités, singularités</w:t>
      </w:r>
      <w:r w:rsidR="00242E4C">
        <w:rPr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</w:rPr>
        <w:t> :</w:t>
      </w:r>
      <w:r w:rsidR="007A2FEC" w:rsidRPr="007A2FEC">
        <w:rPr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</w:rPr>
        <w:t xml:space="preserve"> Pourquoi et comment les accueillir ? »</w:t>
      </w:r>
    </w:p>
    <w:p w:rsidR="007A2FEC" w:rsidRPr="007A2FEC" w:rsidRDefault="007A2FEC" w:rsidP="007A2FEC">
      <w:pPr>
        <w:pStyle w:val="msotitle3"/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  <w:r w:rsidRPr="007A2FEC">
        <w:rPr>
          <w:rFonts w:asciiTheme="minorHAnsi" w:hAnsiTheme="minorHAnsi" w:cstheme="minorHAnsi"/>
          <w:color w:val="auto"/>
          <w:sz w:val="28"/>
          <w:szCs w:val="28"/>
        </w:rPr>
        <w:t> </w:t>
      </w:r>
      <w:r w:rsidRPr="007A2FEC">
        <w:rPr>
          <w:rFonts w:asciiTheme="minorHAnsi" w:hAnsiTheme="minorHAnsi" w:cstheme="minorHAnsi"/>
          <w:color w:val="auto"/>
          <w:sz w:val="24"/>
          <w:szCs w:val="24"/>
        </w:rPr>
        <w:t>Le samedi  11 mars 2017</w:t>
      </w:r>
      <w:r w:rsidR="00C04F7E">
        <w:rPr>
          <w:rFonts w:asciiTheme="minorHAnsi" w:hAnsiTheme="minorHAnsi" w:cstheme="minorHAnsi"/>
          <w:color w:val="auto"/>
          <w:sz w:val="24"/>
          <w:szCs w:val="24"/>
        </w:rPr>
        <w:t xml:space="preserve"> à Granville</w:t>
      </w:r>
    </w:p>
    <w:p w:rsidR="007A2FEC" w:rsidRPr="007A2FEC" w:rsidRDefault="007A2FEC" w:rsidP="007A2FEC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t> </w:t>
      </w: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9h</w:t>
      </w:r>
      <w:r w:rsidR="0068546B"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00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Accueil des participants</w:t>
      </w: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9h30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Ouverture institutionnelle</w:t>
      </w:r>
    </w:p>
    <w:p w:rsidR="007A2FEC" w:rsidRDefault="007A3D23" w:rsidP="007A2FEC">
      <w:pPr>
        <w:pStyle w:val="msotitle3"/>
        <w:widowControl w:val="0"/>
        <w:ind w:left="709" w:hanging="993"/>
        <w:jc w:val="lef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10h</w:t>
      </w:r>
      <w:r w:rsidR="0068546B"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00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="007A2FEC">
        <w:rPr>
          <w:rFonts w:ascii="Calibri" w:hAnsi="Calibri"/>
          <w:i w:val="0"/>
          <w:iCs w:val="0"/>
          <w:color w:val="auto"/>
          <w:sz w:val="22"/>
          <w:szCs w:val="22"/>
        </w:rPr>
        <w:t>Table ronde /</w:t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Conférence d</w:t>
      </w:r>
      <w:r w:rsidR="007A2FEC">
        <w:rPr>
          <w:rFonts w:ascii="Calibri" w:hAnsi="Calibri"/>
          <w:i w:val="0"/>
          <w:iCs w:val="0"/>
          <w:color w:val="auto"/>
          <w:sz w:val="22"/>
          <w:szCs w:val="22"/>
        </w:rPr>
        <w:t>e</w:t>
      </w:r>
      <w:r w:rsidR="007A2FEC" w:rsidRPr="007A2FEC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</w:t>
      </w:r>
      <w:r w:rsidR="007A2FEC" w:rsidRPr="007A2FEC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Mme </w:t>
      </w:r>
      <w:proofErr w:type="spellStart"/>
      <w:r w:rsidR="007A2FEC" w:rsidRPr="007A2FEC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Dubouchet</w:t>
      </w:r>
      <w:proofErr w:type="spellEnd"/>
      <w:r w:rsidR="007A2FEC" w:rsidRPr="007A2FEC">
        <w:rPr>
          <w:rFonts w:ascii="Calibri" w:hAnsi="Calibri" w:cs="Calibri"/>
          <w:b/>
          <w:bCs/>
          <w:color w:val="auto"/>
          <w:sz w:val="22"/>
          <w:szCs w:val="22"/>
        </w:rPr>
        <w:t xml:space="preserve">, </w:t>
      </w:r>
      <w:r w:rsidR="007A2FEC" w:rsidRPr="007A2FEC">
        <w:rPr>
          <w:rFonts w:ascii="Calibri" w:hAnsi="Calibri" w:cs="Calibri"/>
          <w:i w:val="0"/>
          <w:iCs w:val="0"/>
          <w:color w:val="auto"/>
          <w:sz w:val="22"/>
          <w:szCs w:val="22"/>
        </w:rPr>
        <w:t>médecin de PMI du Rhône,</w:t>
      </w:r>
      <w:r w:rsidR="006308E7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retraitée</w:t>
      </w:r>
    </w:p>
    <w:p w:rsidR="007A2FEC" w:rsidRDefault="007A2FEC" w:rsidP="006308E7">
      <w:pPr>
        <w:pStyle w:val="msotitle3"/>
        <w:widowControl w:val="0"/>
        <w:ind w:left="2832" w:right="-284" w:firstLine="429"/>
        <w:jc w:val="lef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7A2FEC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Mme Mony</w:t>
      </w:r>
      <w:r w:rsidRPr="007A2FEC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, </w:t>
      </w:r>
      <w:r w:rsidR="006308E7">
        <w:rPr>
          <w:rFonts w:ascii="Calibri" w:hAnsi="Calibri" w:cs="Calibri"/>
          <w:i w:val="0"/>
          <w:iCs w:val="0"/>
          <w:color w:val="auto"/>
          <w:sz w:val="22"/>
          <w:szCs w:val="22"/>
        </w:rPr>
        <w:t>consultante/</w:t>
      </w:r>
      <w:r w:rsidRPr="007A2FEC">
        <w:rPr>
          <w:rFonts w:ascii="Calibri" w:hAnsi="Calibri" w:cs="Calibri"/>
          <w:i w:val="0"/>
          <w:iCs w:val="0"/>
          <w:color w:val="auto"/>
          <w:sz w:val="22"/>
          <w:szCs w:val="22"/>
        </w:rPr>
        <w:t>format</w:t>
      </w:r>
      <w:r w:rsidR="006308E7">
        <w:rPr>
          <w:rFonts w:ascii="Calibri" w:hAnsi="Calibri" w:cs="Calibri"/>
          <w:i w:val="0"/>
          <w:iCs w:val="0"/>
          <w:color w:val="auto"/>
          <w:sz w:val="22"/>
          <w:szCs w:val="22"/>
        </w:rPr>
        <w:t>r</w:t>
      </w:r>
      <w:r w:rsidRPr="007A2FEC">
        <w:rPr>
          <w:rFonts w:ascii="Calibri" w:hAnsi="Calibri" w:cs="Calibri"/>
          <w:i w:val="0"/>
          <w:iCs w:val="0"/>
          <w:color w:val="auto"/>
          <w:sz w:val="22"/>
          <w:szCs w:val="22"/>
        </w:rPr>
        <w:t>i</w:t>
      </w:r>
      <w:r w:rsidR="006308E7">
        <w:rPr>
          <w:rFonts w:ascii="Calibri" w:hAnsi="Calibri" w:cs="Calibri"/>
          <w:i w:val="0"/>
          <w:iCs w:val="0"/>
          <w:color w:val="auto"/>
          <w:sz w:val="22"/>
          <w:szCs w:val="22"/>
        </w:rPr>
        <w:t>ce enfance/famille/travail social</w:t>
      </w:r>
    </w:p>
    <w:p w:rsidR="007A2FEC" w:rsidRPr="007A2FEC" w:rsidRDefault="007A2FEC" w:rsidP="006308E7">
      <w:pPr>
        <w:pStyle w:val="msotitle3"/>
        <w:widowControl w:val="0"/>
        <w:ind w:left="2832" w:firstLine="429"/>
        <w:jc w:val="left"/>
        <w:rPr>
          <w:rFonts w:ascii="Calibri" w:hAnsi="Calibri" w:cs="Calibri"/>
          <w:color w:val="auto"/>
          <w:sz w:val="22"/>
          <w:szCs w:val="22"/>
        </w:rPr>
      </w:pPr>
      <w:r w:rsidRPr="007A2FEC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Mr </w:t>
      </w:r>
      <w:proofErr w:type="spellStart"/>
      <w:r w:rsidRPr="007A2FEC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Maan</w:t>
      </w:r>
      <w:r w:rsidR="00CE3B2B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n</w:t>
      </w:r>
      <w:r w:rsidRPr="007A2FEC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i</w:t>
      </w:r>
      <w:proofErr w:type="spellEnd"/>
      <w:r w:rsidRPr="007A2FEC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, sociologue </w:t>
      </w:r>
      <w:r w:rsidRPr="007A2FE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A2FEC">
        <w:rPr>
          <w:rFonts w:ascii="Calibri" w:hAnsi="Calibri" w:cs="Calibri"/>
          <w:i w:val="0"/>
          <w:iCs w:val="0"/>
          <w:color w:val="auto"/>
          <w:sz w:val="22"/>
          <w:szCs w:val="22"/>
        </w:rPr>
        <w:t>et formateur à l’ARIFTS</w:t>
      </w:r>
      <w:r w:rsidRPr="007A2FEC">
        <w:rPr>
          <w:rFonts w:ascii="Calibri" w:hAnsi="Calibri" w:cs="Calibri"/>
          <w:color w:val="auto"/>
          <w:sz w:val="22"/>
          <w:szCs w:val="22"/>
        </w:rPr>
        <w:t>.</w:t>
      </w:r>
    </w:p>
    <w:p w:rsidR="007A2FEC" w:rsidRPr="00BF1DA6" w:rsidRDefault="007A2FEC" w:rsidP="00C04F7E">
      <w:pPr>
        <w:widowControl w:val="0"/>
        <w:spacing w:after="0"/>
        <w:ind w:left="-284"/>
        <w:rPr>
          <w:rFonts w:ascii="Calibri" w:hAnsi="Calibri"/>
          <w:b/>
          <w:color w:val="FF6600"/>
          <w:sz w:val="16"/>
          <w:szCs w:val="16"/>
        </w:rPr>
      </w:pPr>
    </w:p>
    <w:p w:rsidR="007A2FEC" w:rsidRDefault="007A3D23" w:rsidP="00C04F7E">
      <w:pPr>
        <w:widowControl w:val="0"/>
        <w:spacing w:after="0"/>
        <w:ind w:left="-284"/>
      </w:pPr>
      <w:r w:rsidRPr="00C15821">
        <w:rPr>
          <w:rFonts w:ascii="Calibri" w:hAnsi="Calibri"/>
          <w:b/>
          <w:color w:val="FF6600"/>
        </w:rPr>
        <w:t>12h</w:t>
      </w:r>
      <w:r w:rsidR="0068546B" w:rsidRPr="00C15821">
        <w:rPr>
          <w:rFonts w:ascii="Calibri" w:hAnsi="Calibri"/>
          <w:b/>
          <w:color w:val="FF6600"/>
        </w:rPr>
        <w:t>00</w:t>
      </w:r>
      <w:r>
        <w:rPr>
          <w:rFonts w:ascii="Calibri" w:hAnsi="Calibri"/>
        </w:rPr>
        <w:tab/>
      </w:r>
      <w:r w:rsidR="007A2FEC">
        <w:rPr>
          <w:rFonts w:ascii="Calibri" w:hAnsi="Calibri" w:cs="Calibri"/>
        </w:rPr>
        <w:t xml:space="preserve">Repas (en 2 services) pour favoriser l’échange et l’accès au forum des associations </w:t>
      </w:r>
    </w:p>
    <w:p w:rsidR="007A3D23" w:rsidRPr="00C04F7E" w:rsidRDefault="007A3D23" w:rsidP="007A2FEC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</w:t>
      </w:r>
      <w:r w:rsidR="007A2FEC">
        <w:rPr>
          <w:rFonts w:ascii="Calibri" w:hAnsi="Calibri"/>
          <w:b/>
          <w:i w:val="0"/>
          <w:iCs w:val="0"/>
          <w:color w:val="FF6600"/>
          <w:sz w:val="22"/>
          <w:szCs w:val="22"/>
        </w:rPr>
        <w:t>4</w:t>
      </w: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h</w:t>
      </w:r>
      <w:r w:rsidR="00BF1DA6">
        <w:rPr>
          <w:rFonts w:ascii="Calibri" w:hAnsi="Calibri"/>
          <w:b/>
          <w:i w:val="0"/>
          <w:iCs w:val="0"/>
          <w:color w:val="FF6600"/>
          <w:sz w:val="22"/>
          <w:szCs w:val="22"/>
        </w:rPr>
        <w:t>0</w:t>
      </w: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Ateliers</w:t>
      </w:r>
    </w:p>
    <w:p w:rsidR="007A2FEC" w:rsidRPr="007A2FEC" w:rsidRDefault="007A2FEC" w:rsidP="007A2FEC">
      <w:pPr>
        <w:widowControl w:val="0"/>
        <w:spacing w:after="0"/>
        <w:ind w:left="709" w:hanging="221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1</w:t>
      </w:r>
      <w:r w:rsidR="00242E4C">
        <w:rPr>
          <w:rFonts w:ascii="Calibri" w:hAnsi="Calibri" w:cs="Calibri"/>
          <w:b/>
          <w:bCs/>
          <w:u w:val="single"/>
        </w:rPr>
        <w:t xml:space="preserve"> </w:t>
      </w:r>
      <w:r w:rsidRPr="007A2FEC">
        <w:rPr>
          <w:rFonts w:ascii="Calibri" w:hAnsi="Calibri" w:cs="Calibri"/>
          <w:b/>
          <w:bCs/>
        </w:rPr>
        <w:t xml:space="preserve">: Pôle </w:t>
      </w:r>
      <w:r w:rsidR="00CE3B2B">
        <w:rPr>
          <w:rFonts w:ascii="Calibri" w:hAnsi="Calibri" w:cs="Calibri"/>
          <w:b/>
          <w:bCs/>
        </w:rPr>
        <w:t xml:space="preserve">Ressource </w:t>
      </w:r>
      <w:r w:rsidRPr="007A2FEC">
        <w:rPr>
          <w:rFonts w:ascii="Calibri" w:hAnsi="Calibri" w:cs="Calibri"/>
          <w:b/>
          <w:bCs/>
        </w:rPr>
        <w:t>Handicap PEP</w:t>
      </w:r>
    </w:p>
    <w:p w:rsidR="00C04F7E" w:rsidRDefault="007A2FEC" w:rsidP="007A2FEC">
      <w:pPr>
        <w:widowControl w:val="0"/>
        <w:spacing w:after="0"/>
        <w:ind w:left="709"/>
        <w:rPr>
          <w:rFonts w:ascii="Calibri" w:hAnsi="Calibri" w:cs="Calibri"/>
        </w:rPr>
      </w:pPr>
      <w:r w:rsidRPr="007A2FEC">
        <w:rPr>
          <w:rFonts w:ascii="Calibri" w:hAnsi="Calibri" w:cs="Calibri"/>
        </w:rPr>
        <w:t>A partir d’un exemple concret d’accompagnement, nous pourrons apprécier le rôle</w:t>
      </w:r>
    </w:p>
    <w:p w:rsidR="007A2FEC" w:rsidRPr="007A2FEC" w:rsidRDefault="007A2FEC" w:rsidP="007A2FEC">
      <w:pPr>
        <w:widowControl w:val="0"/>
        <w:spacing w:after="0"/>
        <w:ind w:left="709"/>
        <w:rPr>
          <w:rFonts w:ascii="Calibri" w:hAnsi="Calibri" w:cs="Calibri"/>
        </w:rPr>
      </w:pPr>
      <w:r w:rsidRPr="007A2FEC">
        <w:rPr>
          <w:rFonts w:ascii="Calibri" w:hAnsi="Calibri" w:cs="Calibri"/>
        </w:rPr>
        <w:t xml:space="preserve"> </w:t>
      </w:r>
      <w:proofErr w:type="gramStart"/>
      <w:r w:rsidRPr="007A2FEC">
        <w:rPr>
          <w:rFonts w:ascii="Calibri" w:hAnsi="Calibri" w:cs="Calibri"/>
        </w:rPr>
        <w:t>et</w:t>
      </w:r>
      <w:proofErr w:type="gramEnd"/>
      <w:r w:rsidRPr="007A2FEC">
        <w:rPr>
          <w:rFonts w:ascii="Calibri" w:hAnsi="Calibri" w:cs="Calibri"/>
        </w:rPr>
        <w:t xml:space="preserve"> la mission de ce  service.</w:t>
      </w:r>
    </w:p>
    <w:p w:rsidR="007A2FEC" w:rsidRPr="007A2FEC" w:rsidRDefault="007A2FEC" w:rsidP="007A2FEC">
      <w:pPr>
        <w:widowControl w:val="0"/>
        <w:spacing w:after="0"/>
        <w:ind w:left="709" w:hanging="221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2</w:t>
      </w:r>
      <w:r w:rsidR="00242E4C">
        <w:rPr>
          <w:rFonts w:ascii="Calibri" w:hAnsi="Calibri" w:cs="Calibri"/>
          <w:b/>
          <w:bCs/>
          <w:u w:val="single"/>
        </w:rPr>
        <w:t xml:space="preserve"> </w:t>
      </w:r>
      <w:r w:rsidRPr="007A2FEC">
        <w:rPr>
          <w:rFonts w:ascii="Calibri" w:hAnsi="Calibri" w:cs="Calibri"/>
          <w:b/>
          <w:bCs/>
        </w:rPr>
        <w:t>: Communication bienveillante</w:t>
      </w:r>
    </w:p>
    <w:p w:rsidR="007A2FEC" w:rsidRPr="007A2FEC" w:rsidRDefault="007A2FEC" w:rsidP="007A2FEC">
      <w:pPr>
        <w:widowControl w:val="0"/>
        <w:spacing w:after="0"/>
        <w:ind w:left="709"/>
        <w:rPr>
          <w:rFonts w:ascii="Calibri" w:hAnsi="Calibri" w:cs="Calibri"/>
        </w:rPr>
      </w:pPr>
      <w:r w:rsidRPr="007A2FEC">
        <w:rPr>
          <w:rFonts w:ascii="Calibri" w:hAnsi="Calibri" w:cs="Calibri"/>
        </w:rPr>
        <w:t xml:space="preserve">Aude Villette, nous fera partager ses compétences et expériences. </w:t>
      </w:r>
    </w:p>
    <w:p w:rsidR="007A2FEC" w:rsidRPr="007A2FEC" w:rsidRDefault="007A2FEC" w:rsidP="007A2FEC">
      <w:pPr>
        <w:widowControl w:val="0"/>
        <w:spacing w:after="0"/>
        <w:ind w:left="709" w:hanging="221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3</w:t>
      </w:r>
      <w:r w:rsidR="00242E4C">
        <w:rPr>
          <w:rFonts w:ascii="Calibri" w:hAnsi="Calibri" w:cs="Calibri"/>
          <w:b/>
          <w:bCs/>
          <w:u w:val="single"/>
        </w:rPr>
        <w:t xml:space="preserve"> </w:t>
      </w:r>
      <w:r w:rsidRPr="007A2FEC">
        <w:rPr>
          <w:rFonts w:ascii="Calibri" w:hAnsi="Calibri" w:cs="Calibri"/>
          <w:b/>
          <w:bCs/>
        </w:rPr>
        <w:t xml:space="preserve">: L’accueil d’un enfant autiste en EAJE </w:t>
      </w:r>
    </w:p>
    <w:p w:rsidR="007A2FEC" w:rsidRPr="007A2FEC" w:rsidRDefault="007A2FEC" w:rsidP="007A2FEC">
      <w:pPr>
        <w:widowControl w:val="0"/>
        <w:spacing w:after="0"/>
        <w:ind w:left="709"/>
        <w:rPr>
          <w:rFonts w:ascii="Calibri" w:hAnsi="Calibri" w:cs="Calibri"/>
        </w:rPr>
      </w:pPr>
      <w:r w:rsidRPr="007A2FEC">
        <w:rPr>
          <w:rFonts w:ascii="Calibri" w:hAnsi="Calibri" w:cs="Calibri"/>
        </w:rPr>
        <w:t>L’association Autisme B</w:t>
      </w:r>
      <w:r w:rsidR="00242E4C">
        <w:rPr>
          <w:rFonts w:ascii="Calibri" w:hAnsi="Calibri" w:cs="Calibri"/>
        </w:rPr>
        <w:t>asse-</w:t>
      </w:r>
      <w:r w:rsidRPr="007A2FEC">
        <w:rPr>
          <w:rFonts w:ascii="Calibri" w:hAnsi="Calibri" w:cs="Calibri"/>
        </w:rPr>
        <w:t>N</w:t>
      </w:r>
      <w:r w:rsidR="00242E4C">
        <w:rPr>
          <w:rFonts w:ascii="Calibri" w:hAnsi="Calibri" w:cs="Calibri"/>
        </w:rPr>
        <w:t>ormandie</w:t>
      </w:r>
      <w:r w:rsidRPr="007A2FEC">
        <w:rPr>
          <w:rFonts w:ascii="Calibri" w:hAnsi="Calibri" w:cs="Calibri"/>
        </w:rPr>
        <w:t xml:space="preserve"> nous fera partager cette expérience d’accueil et les questionnements qu’il a </w:t>
      </w:r>
      <w:proofErr w:type="gramStart"/>
      <w:r w:rsidRPr="007A2FEC">
        <w:rPr>
          <w:rFonts w:ascii="Calibri" w:hAnsi="Calibri" w:cs="Calibri"/>
        </w:rPr>
        <w:t>soulevé</w:t>
      </w:r>
      <w:proofErr w:type="gramEnd"/>
      <w:r w:rsidRPr="007A2FEC">
        <w:rPr>
          <w:rFonts w:ascii="Calibri" w:hAnsi="Calibri" w:cs="Calibri"/>
        </w:rPr>
        <w:t xml:space="preserve">. </w:t>
      </w:r>
    </w:p>
    <w:p w:rsidR="007A2FEC" w:rsidRPr="007A2FEC" w:rsidRDefault="007A2FEC" w:rsidP="007A2FEC">
      <w:pPr>
        <w:widowControl w:val="0"/>
        <w:spacing w:after="0"/>
        <w:ind w:left="709" w:hanging="219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4</w:t>
      </w:r>
      <w:r w:rsidR="00242E4C">
        <w:rPr>
          <w:rFonts w:ascii="Calibri" w:hAnsi="Calibri" w:cs="Calibri"/>
          <w:b/>
          <w:bCs/>
          <w:u w:val="single"/>
        </w:rPr>
        <w:t xml:space="preserve"> </w:t>
      </w:r>
      <w:r w:rsidRPr="007A2FEC">
        <w:rPr>
          <w:rFonts w:ascii="Calibri" w:hAnsi="Calibri" w:cs="Calibri"/>
          <w:b/>
          <w:bCs/>
        </w:rPr>
        <w:t xml:space="preserve">: </w:t>
      </w:r>
      <w:r w:rsidR="00242E4C">
        <w:rPr>
          <w:rFonts w:ascii="Calibri" w:hAnsi="Calibri" w:cs="Calibri"/>
          <w:b/>
          <w:bCs/>
        </w:rPr>
        <w:t>Comment le partenariat local permet l’accueil des familles vulnérables ?</w:t>
      </w:r>
      <w:r w:rsidRPr="007A2FEC">
        <w:rPr>
          <w:rFonts w:ascii="Calibri" w:hAnsi="Calibri" w:cs="Calibri"/>
          <w:b/>
          <w:bCs/>
        </w:rPr>
        <w:t xml:space="preserve"> </w:t>
      </w:r>
    </w:p>
    <w:p w:rsidR="007A2FEC" w:rsidRPr="007A2FEC" w:rsidRDefault="00242E4C" w:rsidP="007A2FEC">
      <w:pPr>
        <w:widowControl w:val="0"/>
        <w:spacing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Une illustration de ce partenariat (crèche, halte-garderie, centre social…) sera proposé durant l’atelier</w:t>
      </w:r>
      <w:r w:rsidR="007A2FEC" w:rsidRPr="007A2FEC">
        <w:rPr>
          <w:rFonts w:ascii="Calibri" w:hAnsi="Calibri" w:cs="Calibri"/>
        </w:rPr>
        <w:t>.</w:t>
      </w:r>
    </w:p>
    <w:p w:rsidR="007A2FEC" w:rsidRPr="007A2FEC" w:rsidRDefault="007A2FEC" w:rsidP="007A2FEC">
      <w:pPr>
        <w:widowControl w:val="0"/>
        <w:spacing w:after="0"/>
        <w:ind w:left="709" w:hanging="221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5</w:t>
      </w:r>
      <w:r w:rsidRPr="007A2FEC">
        <w:rPr>
          <w:rFonts w:ascii="Calibri" w:hAnsi="Calibri" w:cs="Calibri"/>
          <w:b/>
          <w:bCs/>
        </w:rPr>
        <w:t xml:space="preserve">:  Charte Accueil Réussi </w:t>
      </w:r>
    </w:p>
    <w:p w:rsidR="007A2FEC" w:rsidRPr="007A2FEC" w:rsidRDefault="007A2FEC" w:rsidP="007A2FEC">
      <w:pPr>
        <w:widowControl w:val="0"/>
        <w:spacing w:after="0"/>
        <w:ind w:left="709"/>
        <w:rPr>
          <w:rFonts w:ascii="Calibri" w:hAnsi="Calibri" w:cs="Calibri"/>
        </w:rPr>
      </w:pPr>
      <w:r w:rsidRPr="007A2FEC">
        <w:rPr>
          <w:rFonts w:ascii="Calibri" w:hAnsi="Calibri" w:cs="Calibri"/>
        </w:rPr>
        <w:t xml:space="preserve">En 2010, la DDCS 14 et l’ensemble des associations d’Education populaire se sont mobilisés pour inventer une charte simplifiant l’accueil </w:t>
      </w:r>
      <w:r w:rsidR="00242E4C" w:rsidRPr="007A2FEC">
        <w:rPr>
          <w:rFonts w:ascii="Calibri" w:hAnsi="Calibri" w:cs="Calibri"/>
        </w:rPr>
        <w:t>en structure</w:t>
      </w:r>
      <w:r w:rsidR="00242E4C">
        <w:rPr>
          <w:rFonts w:ascii="Calibri" w:hAnsi="Calibri" w:cs="Calibri"/>
        </w:rPr>
        <w:t xml:space="preserve"> </w:t>
      </w:r>
      <w:r w:rsidR="00242E4C" w:rsidRPr="007A2FEC">
        <w:rPr>
          <w:rFonts w:ascii="Calibri" w:hAnsi="Calibri" w:cs="Calibri"/>
        </w:rPr>
        <w:t xml:space="preserve"> de loisirs </w:t>
      </w:r>
      <w:r w:rsidRPr="007A2FEC">
        <w:rPr>
          <w:rFonts w:ascii="Calibri" w:hAnsi="Calibri" w:cs="Calibri"/>
        </w:rPr>
        <w:t>de ces enfants dit « différents ». Quelle est son évolution ? Comment peut-elle s’adapter à la P</w:t>
      </w:r>
      <w:r w:rsidR="00242E4C">
        <w:rPr>
          <w:rFonts w:ascii="Calibri" w:hAnsi="Calibri" w:cs="Calibri"/>
        </w:rPr>
        <w:t xml:space="preserve">etite </w:t>
      </w:r>
      <w:r w:rsidRPr="007A2FEC">
        <w:rPr>
          <w:rFonts w:ascii="Calibri" w:hAnsi="Calibri" w:cs="Calibri"/>
        </w:rPr>
        <w:t>E</w:t>
      </w:r>
      <w:r w:rsidR="00242E4C">
        <w:rPr>
          <w:rFonts w:ascii="Calibri" w:hAnsi="Calibri" w:cs="Calibri"/>
        </w:rPr>
        <w:t>nfance</w:t>
      </w:r>
      <w:r w:rsidRPr="007A2FEC">
        <w:rPr>
          <w:rFonts w:ascii="Calibri" w:hAnsi="Calibri" w:cs="Calibri"/>
        </w:rPr>
        <w:t xml:space="preserve"> ?</w:t>
      </w:r>
    </w:p>
    <w:p w:rsidR="007A2FEC" w:rsidRPr="007A2FEC" w:rsidRDefault="007A2FEC" w:rsidP="007A2FEC">
      <w:pPr>
        <w:widowControl w:val="0"/>
        <w:spacing w:after="0"/>
        <w:ind w:left="709" w:hanging="221"/>
        <w:rPr>
          <w:rFonts w:ascii="Calibri" w:hAnsi="Calibri" w:cs="Calibri"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</w:rPr>
        <w:t xml:space="preserve"> </w:t>
      </w:r>
      <w:r w:rsidRPr="007A2FEC">
        <w:rPr>
          <w:rFonts w:ascii="Calibri" w:hAnsi="Calibri" w:cs="Calibri"/>
          <w:b/>
          <w:bCs/>
          <w:u w:val="single"/>
        </w:rPr>
        <w:t>Atelier 6</w:t>
      </w:r>
      <w:r w:rsidRPr="007A2FEC">
        <w:rPr>
          <w:rFonts w:ascii="Calibri" w:hAnsi="Calibri" w:cs="Calibri"/>
        </w:rPr>
        <w:t xml:space="preserve">:  </w:t>
      </w:r>
      <w:r w:rsidRPr="007A2FEC">
        <w:rPr>
          <w:rFonts w:ascii="Calibri" w:hAnsi="Calibri" w:cs="Calibri"/>
          <w:b/>
          <w:bCs/>
        </w:rPr>
        <w:t>Eveil musical et culturel</w:t>
      </w:r>
    </w:p>
    <w:p w:rsidR="007A2FEC" w:rsidRPr="007A2FEC" w:rsidRDefault="007A2FEC" w:rsidP="007A2FEC">
      <w:pPr>
        <w:widowControl w:val="0"/>
        <w:spacing w:after="0"/>
        <w:ind w:left="709"/>
        <w:rPr>
          <w:rFonts w:ascii="Calibri" w:hAnsi="Calibri" w:cs="Calibri"/>
        </w:rPr>
      </w:pPr>
      <w:r w:rsidRPr="007A2FEC">
        <w:rPr>
          <w:rFonts w:ascii="Calibri" w:hAnsi="Calibri" w:cs="Calibri"/>
        </w:rPr>
        <w:t>Laurent Fautras nous fera faire un tour du monde à travers une pratique ludique, facile à mettre en œuvre avec des petits.</w:t>
      </w:r>
    </w:p>
    <w:p w:rsidR="007A2FEC" w:rsidRPr="007A2FEC" w:rsidRDefault="007A2FEC" w:rsidP="007A2FEC">
      <w:pPr>
        <w:widowControl w:val="0"/>
        <w:spacing w:after="0"/>
        <w:ind w:left="709" w:hanging="221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7</w:t>
      </w:r>
      <w:r w:rsidRPr="007A2FEC">
        <w:rPr>
          <w:rFonts w:ascii="Calibri" w:hAnsi="Calibri" w:cs="Calibri"/>
          <w:b/>
          <w:bCs/>
        </w:rPr>
        <w:t xml:space="preserve">: </w:t>
      </w:r>
      <w:r w:rsidR="00242E4C">
        <w:rPr>
          <w:rFonts w:ascii="Calibri" w:hAnsi="Calibri" w:cs="Calibri"/>
          <w:b/>
          <w:bCs/>
        </w:rPr>
        <w:t>A</w:t>
      </w:r>
      <w:r w:rsidRPr="007A2FEC">
        <w:rPr>
          <w:rFonts w:ascii="Calibri" w:hAnsi="Calibri" w:cs="Calibri"/>
          <w:b/>
          <w:bCs/>
        </w:rPr>
        <w:t>ccueil</w:t>
      </w:r>
      <w:r w:rsidR="00242E4C">
        <w:rPr>
          <w:rFonts w:ascii="Calibri" w:hAnsi="Calibri" w:cs="Calibri"/>
          <w:b/>
          <w:bCs/>
        </w:rPr>
        <w:t xml:space="preserve"> et pathologies</w:t>
      </w:r>
    </w:p>
    <w:p w:rsidR="00C04F7E" w:rsidRDefault="007A2FEC" w:rsidP="007A2FEC">
      <w:pPr>
        <w:widowControl w:val="0"/>
        <w:spacing w:after="0"/>
        <w:ind w:left="709"/>
        <w:rPr>
          <w:rFonts w:ascii="Calibri" w:hAnsi="Calibri" w:cs="Calibri"/>
          <w:bCs/>
        </w:rPr>
      </w:pPr>
      <w:r w:rsidRPr="007A2FEC">
        <w:rPr>
          <w:rFonts w:ascii="Calibri" w:hAnsi="Calibri" w:cs="Calibri"/>
          <w:bCs/>
        </w:rPr>
        <w:t>L’asthme, l’épilepsie, le diabète, les allergies lourdes… qu</w:t>
      </w:r>
      <w:r w:rsidR="00242E4C">
        <w:rPr>
          <w:rFonts w:ascii="Calibri" w:hAnsi="Calibri" w:cs="Calibri"/>
          <w:bCs/>
        </w:rPr>
        <w:t xml:space="preserve">’en </w:t>
      </w:r>
      <w:r w:rsidRPr="007A2FEC">
        <w:rPr>
          <w:rFonts w:ascii="Calibri" w:hAnsi="Calibri" w:cs="Calibri"/>
          <w:bCs/>
        </w:rPr>
        <w:t>sait-on vraiment</w:t>
      </w:r>
      <w:r w:rsidR="00C04F7E">
        <w:rPr>
          <w:rFonts w:ascii="Calibri" w:hAnsi="Calibri" w:cs="Calibri"/>
          <w:bCs/>
        </w:rPr>
        <w:t> ?</w:t>
      </w:r>
    </w:p>
    <w:p w:rsidR="007A2FEC" w:rsidRPr="007A2FEC" w:rsidRDefault="007A2FEC" w:rsidP="007A2FEC">
      <w:pPr>
        <w:widowControl w:val="0"/>
        <w:spacing w:after="0"/>
        <w:ind w:left="709"/>
        <w:rPr>
          <w:rFonts w:ascii="Calibri" w:hAnsi="Calibri" w:cs="Calibri"/>
          <w:bCs/>
        </w:rPr>
      </w:pPr>
      <w:r w:rsidRPr="007A2FEC">
        <w:rPr>
          <w:rFonts w:ascii="Calibri" w:hAnsi="Calibri" w:cs="Calibri"/>
          <w:bCs/>
        </w:rPr>
        <w:t xml:space="preserve"> </w:t>
      </w:r>
      <w:r w:rsidR="00242E4C">
        <w:rPr>
          <w:rFonts w:ascii="Calibri" w:hAnsi="Calibri" w:cs="Calibri"/>
          <w:bCs/>
        </w:rPr>
        <w:t>Q</w:t>
      </w:r>
      <w:r w:rsidRPr="007A2FEC">
        <w:rPr>
          <w:rFonts w:ascii="Calibri" w:hAnsi="Calibri" w:cs="Calibri"/>
          <w:bCs/>
        </w:rPr>
        <w:t xml:space="preserve">ue faut-il savoir pour mieux accueillir l’enfant </w:t>
      </w:r>
      <w:r w:rsidR="00242E4C">
        <w:rPr>
          <w:rFonts w:ascii="Calibri" w:hAnsi="Calibri" w:cs="Calibri"/>
          <w:bCs/>
        </w:rPr>
        <w:t xml:space="preserve"> et sa famille </w:t>
      </w:r>
      <w:r w:rsidRPr="007A2FEC">
        <w:rPr>
          <w:rFonts w:ascii="Calibri" w:hAnsi="Calibri" w:cs="Calibri"/>
          <w:bCs/>
        </w:rPr>
        <w:t>?</w:t>
      </w:r>
    </w:p>
    <w:p w:rsidR="007A2FEC" w:rsidRPr="007A2FEC" w:rsidRDefault="007A2FEC" w:rsidP="007A2FEC">
      <w:pPr>
        <w:widowControl w:val="0"/>
        <w:spacing w:after="0"/>
        <w:ind w:left="709" w:hanging="219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8</w:t>
      </w:r>
      <w:r w:rsidRPr="007A2FEC">
        <w:rPr>
          <w:rFonts w:ascii="Calibri" w:hAnsi="Calibri" w:cs="Calibri"/>
          <w:b/>
          <w:bCs/>
        </w:rPr>
        <w:t xml:space="preserve">: </w:t>
      </w:r>
      <w:r w:rsidR="006308E7">
        <w:rPr>
          <w:rFonts w:ascii="Calibri" w:hAnsi="Calibri" w:cs="Calibri"/>
          <w:b/>
          <w:bCs/>
        </w:rPr>
        <w:t>Comment mieux accompagné le parcours adoptant/adopté avec les différents partenaires</w:t>
      </w:r>
      <w:r w:rsidRPr="007A2FEC">
        <w:rPr>
          <w:rFonts w:ascii="Calibri" w:hAnsi="Calibri" w:cs="Calibri"/>
          <w:b/>
          <w:bCs/>
        </w:rPr>
        <w:t xml:space="preserve"> ?</w:t>
      </w:r>
    </w:p>
    <w:p w:rsidR="00C04F7E" w:rsidRDefault="006308E7" w:rsidP="007A2FEC">
      <w:pPr>
        <w:widowControl w:val="0"/>
        <w:spacing w:after="0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 travers l’expérience de la maison de l’adoption du Rhône, </w:t>
      </w:r>
      <w:r w:rsidR="00CD4F22">
        <w:rPr>
          <w:rFonts w:ascii="Calibri" w:hAnsi="Calibri" w:cs="Calibri"/>
          <w:bCs/>
        </w:rPr>
        <w:t xml:space="preserve">les intervenantes démontreront </w:t>
      </w:r>
      <w:r>
        <w:rPr>
          <w:rFonts w:ascii="Calibri" w:hAnsi="Calibri" w:cs="Calibri"/>
          <w:bCs/>
        </w:rPr>
        <w:t>le rôle (des associations parents/enfants) et l’importance du partenariat dans le travail social</w:t>
      </w:r>
      <w:r w:rsidR="001A7C02">
        <w:rPr>
          <w:rFonts w:ascii="Calibri" w:hAnsi="Calibri" w:cs="Calibri"/>
          <w:bCs/>
        </w:rPr>
        <w:t>, pour que ce moment particulier dans une vie reste un événement heureux.</w:t>
      </w:r>
      <w:r>
        <w:rPr>
          <w:rFonts w:ascii="Calibri" w:hAnsi="Calibri" w:cs="Calibri"/>
          <w:bCs/>
        </w:rPr>
        <w:t xml:space="preserve"> </w:t>
      </w:r>
    </w:p>
    <w:p w:rsidR="007A2FEC" w:rsidRPr="007A2FEC" w:rsidRDefault="007A2FEC" w:rsidP="007A2FEC">
      <w:pPr>
        <w:widowControl w:val="0"/>
        <w:spacing w:after="0"/>
        <w:ind w:left="709" w:hanging="219"/>
        <w:rPr>
          <w:rFonts w:ascii="Calibri" w:hAnsi="Calibri" w:cs="Calibri"/>
          <w:b/>
          <w:bCs/>
        </w:rPr>
      </w:pPr>
      <w:r w:rsidRPr="007A2FEC">
        <w:rPr>
          <w:rFonts w:ascii="Symbol" w:hAnsi="Symbol"/>
        </w:rPr>
        <w:t></w:t>
      </w:r>
      <w:r w:rsidRPr="007A2FEC">
        <w:t> </w:t>
      </w:r>
      <w:r w:rsidRPr="007A2FEC">
        <w:rPr>
          <w:rFonts w:ascii="Calibri" w:hAnsi="Calibri" w:cs="Calibri"/>
          <w:b/>
          <w:bCs/>
          <w:u w:val="single"/>
        </w:rPr>
        <w:t>Atelier 9</w:t>
      </w:r>
      <w:r w:rsidRPr="007A2FEC">
        <w:rPr>
          <w:rFonts w:ascii="Calibri" w:hAnsi="Calibri" w:cs="Calibri"/>
          <w:b/>
          <w:bCs/>
        </w:rPr>
        <w:t>: Le Management bienveillant</w:t>
      </w:r>
    </w:p>
    <w:p w:rsidR="007A2FEC" w:rsidRDefault="007A2FEC" w:rsidP="007A2FEC">
      <w:pPr>
        <w:widowControl w:val="0"/>
        <w:spacing w:after="0"/>
        <w:ind w:left="709"/>
        <w:rPr>
          <w:rFonts w:ascii="Calibri" w:hAnsi="Calibri" w:cs="Calibri"/>
        </w:rPr>
      </w:pPr>
      <w:r w:rsidRPr="007A2FEC">
        <w:rPr>
          <w:rFonts w:ascii="Calibri" w:hAnsi="Calibri" w:cs="Calibri"/>
        </w:rPr>
        <w:t>La bienveillance, ce n’est pas que pour les enfants</w:t>
      </w:r>
      <w:r w:rsidR="00242E4C">
        <w:rPr>
          <w:rFonts w:ascii="Calibri" w:hAnsi="Calibri" w:cs="Calibri"/>
        </w:rPr>
        <w:t>, c</w:t>
      </w:r>
      <w:r w:rsidRPr="007A2FEC">
        <w:rPr>
          <w:rFonts w:ascii="Calibri" w:hAnsi="Calibri" w:cs="Calibri"/>
        </w:rPr>
        <w:t>’est aussi pour l’équipe...</w:t>
      </w:r>
    </w:p>
    <w:p w:rsidR="001A7C02" w:rsidRPr="001A7C02" w:rsidRDefault="001A7C02" w:rsidP="007A2FEC">
      <w:pPr>
        <w:widowControl w:val="0"/>
        <w:spacing w:after="0"/>
        <w:ind w:left="709"/>
        <w:rPr>
          <w:rFonts w:ascii="Calibri" w:hAnsi="Calibri" w:cs="Calibri"/>
          <w:sz w:val="16"/>
          <w:szCs w:val="16"/>
        </w:rPr>
      </w:pPr>
    </w:p>
    <w:p w:rsidR="00BF1DA6" w:rsidRDefault="007A3D23" w:rsidP="00BF1DA6">
      <w:pPr>
        <w:widowControl w:val="0"/>
        <w:spacing w:after="0"/>
        <w:ind w:left="-284"/>
        <w:rPr>
          <w:rFonts w:ascii="Calibri" w:hAnsi="Calibri"/>
        </w:rPr>
      </w:pPr>
      <w:r w:rsidRPr="00C15821">
        <w:rPr>
          <w:rFonts w:ascii="Calibri" w:hAnsi="Calibri"/>
          <w:b/>
          <w:color w:val="FF6600"/>
        </w:rPr>
        <w:t>1</w:t>
      </w:r>
      <w:r w:rsidR="00BF1DA6">
        <w:rPr>
          <w:rFonts w:ascii="Calibri" w:hAnsi="Calibri"/>
          <w:b/>
          <w:color w:val="FF6600"/>
        </w:rPr>
        <w:t>5</w:t>
      </w:r>
      <w:r w:rsidRPr="00C15821">
        <w:rPr>
          <w:rFonts w:ascii="Calibri" w:hAnsi="Calibri"/>
          <w:b/>
          <w:color w:val="FF6600"/>
        </w:rPr>
        <w:t>h</w:t>
      </w:r>
      <w:r w:rsidR="00BF1DA6">
        <w:rPr>
          <w:rFonts w:ascii="Calibri" w:hAnsi="Calibri"/>
          <w:b/>
          <w:color w:val="FF6600"/>
        </w:rPr>
        <w:t>4</w:t>
      </w:r>
      <w:r w:rsidR="009A2EAF">
        <w:rPr>
          <w:rFonts w:ascii="Calibri" w:hAnsi="Calibri"/>
          <w:b/>
          <w:color w:val="FF6600"/>
        </w:rPr>
        <w:t>0</w:t>
      </w:r>
      <w:r w:rsidR="0068546B">
        <w:rPr>
          <w:rFonts w:ascii="Calibri" w:hAnsi="Calibri"/>
        </w:rPr>
        <w:tab/>
      </w:r>
      <w:r w:rsidR="00BF1DA6">
        <w:rPr>
          <w:rFonts w:ascii="Calibri" w:hAnsi="Calibri"/>
        </w:rPr>
        <w:t>Pause</w:t>
      </w:r>
    </w:p>
    <w:p w:rsidR="001A7C02" w:rsidRDefault="00BF1DA6" w:rsidP="001A7C02">
      <w:pPr>
        <w:widowControl w:val="0"/>
        <w:spacing w:after="0"/>
        <w:ind w:left="708" w:hanging="992"/>
        <w:rPr>
          <w:rFonts w:ascii="Calibri" w:hAnsi="Calibri"/>
        </w:rPr>
      </w:pPr>
      <w:r w:rsidRPr="00BF1DA6">
        <w:rPr>
          <w:rFonts w:ascii="Calibri" w:hAnsi="Calibri"/>
          <w:b/>
          <w:color w:val="FF6600"/>
        </w:rPr>
        <w:t>16h00</w:t>
      </w:r>
      <w:r>
        <w:rPr>
          <w:rFonts w:ascii="Calibri" w:hAnsi="Calibri"/>
        </w:rPr>
        <w:tab/>
      </w:r>
      <w:r w:rsidR="00C04F7E">
        <w:rPr>
          <w:rFonts w:ascii="Calibri" w:hAnsi="Calibri"/>
        </w:rPr>
        <w:t>Théâtre Forum, avec des actrices du réseau</w:t>
      </w:r>
      <w:r w:rsidR="007A3D23" w:rsidRPr="007A3D23">
        <w:rPr>
          <w:rFonts w:ascii="Calibri" w:hAnsi="Calibri"/>
        </w:rPr>
        <w:t>,</w:t>
      </w:r>
      <w:r w:rsidR="00C04F7E">
        <w:rPr>
          <w:rFonts w:ascii="Calibri" w:hAnsi="Calibri"/>
        </w:rPr>
        <w:t xml:space="preserve"> accompagné par Fabrice Hervé, comédien professionnel et formateur « communication »</w:t>
      </w:r>
      <w:r w:rsidR="007A3D23" w:rsidRPr="007A3D23">
        <w:rPr>
          <w:rFonts w:ascii="Calibri" w:hAnsi="Calibri"/>
        </w:rPr>
        <w:t xml:space="preserve"> </w:t>
      </w:r>
    </w:p>
    <w:p w:rsidR="007A3D23" w:rsidRDefault="007A3D23" w:rsidP="001A7C02">
      <w:pPr>
        <w:widowControl w:val="0"/>
        <w:ind w:left="706" w:hanging="990"/>
      </w:pPr>
      <w:r w:rsidRPr="00C15821">
        <w:rPr>
          <w:rFonts w:ascii="Calibri" w:hAnsi="Calibri"/>
          <w:b/>
          <w:color w:val="FF6600"/>
        </w:rPr>
        <w:t>17h</w:t>
      </w:r>
      <w:r w:rsidR="00C04F7E">
        <w:rPr>
          <w:rFonts w:ascii="Calibri" w:hAnsi="Calibri"/>
          <w:b/>
          <w:color w:val="FF6600"/>
        </w:rPr>
        <w:t>00</w:t>
      </w:r>
      <w:r w:rsidR="0068546B">
        <w:rPr>
          <w:rFonts w:ascii="Calibri" w:hAnsi="Calibri"/>
        </w:rPr>
        <w:tab/>
      </w:r>
      <w:r w:rsidR="00C04F7E">
        <w:rPr>
          <w:rFonts w:ascii="Calibri" w:hAnsi="Calibri"/>
        </w:rPr>
        <w:t>Discours de clôture</w:t>
      </w:r>
    </w:p>
    <w:sectPr w:rsidR="007A3D23" w:rsidSect="002E511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65F"/>
    <w:multiLevelType w:val="hybridMultilevel"/>
    <w:tmpl w:val="189ECBFC"/>
    <w:lvl w:ilvl="0" w:tplc="976467C2">
      <w:numFmt w:val="bullet"/>
      <w:lvlText w:val="·"/>
      <w:lvlJc w:val="left"/>
      <w:pPr>
        <w:ind w:left="139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1A7"/>
    <w:rsid w:val="000A10A1"/>
    <w:rsid w:val="000D325A"/>
    <w:rsid w:val="000D4D84"/>
    <w:rsid w:val="0017718E"/>
    <w:rsid w:val="001A7C02"/>
    <w:rsid w:val="001D62E2"/>
    <w:rsid w:val="001F3606"/>
    <w:rsid w:val="00242E4C"/>
    <w:rsid w:val="002E511B"/>
    <w:rsid w:val="003A19AA"/>
    <w:rsid w:val="003A51A7"/>
    <w:rsid w:val="003E20CB"/>
    <w:rsid w:val="00414455"/>
    <w:rsid w:val="0055222A"/>
    <w:rsid w:val="006308E7"/>
    <w:rsid w:val="0065080C"/>
    <w:rsid w:val="00661E0D"/>
    <w:rsid w:val="0068546B"/>
    <w:rsid w:val="006D736E"/>
    <w:rsid w:val="006E75C1"/>
    <w:rsid w:val="00754A9B"/>
    <w:rsid w:val="007A2FEC"/>
    <w:rsid w:val="007A3D23"/>
    <w:rsid w:val="007A4641"/>
    <w:rsid w:val="007C0373"/>
    <w:rsid w:val="007D7B24"/>
    <w:rsid w:val="00806BC7"/>
    <w:rsid w:val="00842671"/>
    <w:rsid w:val="008E69D3"/>
    <w:rsid w:val="00935E1D"/>
    <w:rsid w:val="0096412A"/>
    <w:rsid w:val="00971317"/>
    <w:rsid w:val="009A2EAF"/>
    <w:rsid w:val="009E7937"/>
    <w:rsid w:val="00BF1DA6"/>
    <w:rsid w:val="00BF6A4C"/>
    <w:rsid w:val="00C04F7E"/>
    <w:rsid w:val="00C15821"/>
    <w:rsid w:val="00C23B55"/>
    <w:rsid w:val="00CA4D0C"/>
    <w:rsid w:val="00CD4F22"/>
    <w:rsid w:val="00CE3B2B"/>
    <w:rsid w:val="00D05A61"/>
    <w:rsid w:val="00DC4590"/>
    <w:rsid w:val="00DD0604"/>
    <w:rsid w:val="00F16282"/>
    <w:rsid w:val="00F64754"/>
    <w:rsid w:val="00F927F6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5080C"/>
    <w:rPr>
      <w:b/>
      <w:bCs/>
    </w:rPr>
  </w:style>
  <w:style w:type="character" w:customStyle="1" w:styleId="textebleu">
    <w:name w:val="textebleu"/>
    <w:basedOn w:val="Policepardfaut"/>
    <w:rsid w:val="0065080C"/>
  </w:style>
  <w:style w:type="character" w:styleId="Lienhypertexte">
    <w:name w:val="Hyperlink"/>
    <w:basedOn w:val="Policepardfaut"/>
    <w:uiPriority w:val="99"/>
    <w:semiHidden/>
    <w:unhideWhenUsed/>
    <w:rsid w:val="0065080C"/>
    <w:rPr>
      <w:color w:val="0000FF"/>
      <w:u w:val="single"/>
    </w:rPr>
  </w:style>
  <w:style w:type="paragraph" w:customStyle="1" w:styleId="msotitle3">
    <w:name w:val="msotitle3"/>
    <w:rsid w:val="007A3D23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00FF"/>
      <w:kern w:val="28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7A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2016-12-23T14:13:00Z</dcterms:created>
  <dcterms:modified xsi:type="dcterms:W3CDTF">2017-02-20T14:29:00Z</dcterms:modified>
</cp:coreProperties>
</file>